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firstLine="240" w:left="0" w:right="0"/>
      </w:pPr>
      <w:r>
        <w:rPr>
          <w:rFonts w:ascii="HGｺﾞｼｯｸM" w:eastAsia="HGｺﾞｼｯｸM" w:hAnsi="HGｺﾞｼｯｸM"/>
          <w:sz w:val="24"/>
        </w:rPr>
        <w:t>都市景観設計マニュアルチェック表　　　建築物編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景観を構成する建築物と付属物に関する事項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（１）空間のプロポーション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空間のプロモーションで考慮したこと（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敷地の形状や間口の位置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建物の配置　　　　　　・間口　　　　・壁面後退　　・燐棟距離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道路幅員と建物高さ　　・道路幅員　　・壁面後退　　・棟高、軒高　　・工作物の高さ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（２）建築形式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建築の形式決定に考慮した</w:t>
      </w:r>
      <w:r>
        <w:rPr/>
        <w:t>こと（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建築形式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屋根の形状　　　　　　・形状　　・勾配　　・向き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（３）開口部</w:t>
      </w:r>
    </w:p>
    <w:p>
      <w:pPr>
        <w:pStyle w:val="style0"/>
      </w:pPr>
      <w:r>
        <w:rPr/>
        <w:t>開口部の設計で考慮したこと（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開口部の形状　　　　　・形状　　・寸法　　・壁面上の配置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（４）ファサードの表情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ファサードの設計で考慮したこと（　　　　　　　　　　　　　　　　　　　　　　　　　　　　　　　）</w:t>
      </w:r>
      <w:r>
        <w:rPr/>
        <w:t>　　　　　　　　　　　　　　　　　　　　　　　　　　　　　　　　　　　　　　　　　　　　　　　　　　　　　　　　　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表層のデザイン　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ディテール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（５）材質、色彩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材質、色彩の設計で考慮</w:t>
      </w:r>
      <w:r>
        <w:rPr/>
        <w:t>した</w:t>
      </w:r>
      <w:r>
        <w:rPr>
          <w:rFonts w:ascii="HGｺﾞｼｯｸM" w:eastAsia="HGｺﾞｼｯｸM" w:hAnsi="HGｺﾞｼｯｸM"/>
          <w:sz w:val="20"/>
        </w:rPr>
        <w:t>こと（　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壁面や屋根の材質　　・石　・木材　・煉瓦　・漆喰　・タイル　・瓦など　・コンクリート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色彩材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（６）付属物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付属物の設計で考慮したこと（　　　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外構　　　・舗装　・工作物　・芝　・樹木　・生垣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屋外広告物・旗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テント・アーケード</w:t>
      </w:r>
    </w:p>
    <w:p>
      <w:pPr>
        <w:pStyle w:val="style0"/>
      </w:pPr>
      <w:r>
        <w:rPr/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地理的条件と建築物の設計に関する事項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（１）計画地の条件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計画地の条件について考慮したこと（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道路沿い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河川沿い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公園の近く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）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（２）計画建築物のまわりからの見え方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まわりからの見え方について</w:t>
      </w:r>
      <w:r>
        <w:rPr/>
        <w:t>考慮</w:t>
      </w:r>
      <w:r>
        <w:rPr>
          <w:rFonts w:ascii="HGｺﾞｼｯｸM" w:eastAsia="HGｺﾞｼｯｸM" w:hAnsi="HGｺﾞｼｯｸM"/>
          <w:sz w:val="20"/>
        </w:rPr>
        <w:t>したこと（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景観がパノラミックに眺められる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建築物が単体や群れとしてシルエットやスカイラインを見せる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建物が水辺や緑と一緒に見える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建築物の背景に特徴的な景色がある</w:t>
      </w:r>
    </w:p>
    <w:p>
      <w:pPr>
        <w:pStyle w:val="style0"/>
        <w:ind w:firstLine="420" w:left="0" w:right="0"/>
      </w:pPr>
      <w:r>
        <w:rPr/>
      </w:r>
    </w:p>
    <w:p>
      <w:pPr>
        <w:pStyle w:val="style0"/>
      </w:pPr>
      <w:r>
        <w:rPr>
          <w:rFonts w:ascii="HGｺﾞｼｯｸM" w:eastAsia="HGｺﾞｼｯｸM" w:hAnsi="HGｺﾞｼｯｸM"/>
          <w:sz w:val="22"/>
        </w:rPr>
        <w:t>■</w:t>
      </w:r>
      <w:r>
        <w:rPr>
          <w:rFonts w:ascii="HGｺﾞｼｯｸM" w:eastAsia="HGｺﾞｼｯｸM" w:hAnsi="HGｺﾞｼｯｸM"/>
          <w:sz w:val="22"/>
        </w:rPr>
        <w:t>市街地条件と建築物の設計に関する事項</w:t>
      </w:r>
    </w:p>
    <w:p>
      <w:pPr>
        <w:pStyle w:val="style0"/>
      </w:pPr>
      <w:r>
        <w:rPr>
          <w:rFonts w:ascii="HGｺﾞｼｯｸM" w:eastAsia="HGｺﾞｼｯｸM" w:hAnsi="HGｺﾞｼｯｸM"/>
        </w:rPr>
        <w:t>（１）市街地の建築景観（計画地の場所）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計画地の条件について</w:t>
      </w:r>
      <w:r>
        <w:rPr/>
        <w:t>考慮</w:t>
      </w:r>
      <w:r>
        <w:rPr>
          <w:rFonts w:ascii="HGｺﾞｼｯｸM" w:eastAsia="HGｺﾞｼｯｸM" w:hAnsi="HGｺﾞｼｯｸM"/>
          <w:sz w:val="20"/>
        </w:rPr>
        <w:t>したこと（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商店街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住宅密集地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官公庁業務地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鉄道駅、バスターミナルの近く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）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（２）市街地の建築景観（計画建築物のまわりからの見え方）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まわりからの見え方について考慮したこと（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都市のイメージとして眺められる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都市のランドマークとして眺められる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回りの建物と一定の秩序を持ったまちなみとして見える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建築物の付近に特徴的な景色がある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）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（３）一般住宅地の建築景観（計画地の場所）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計画地の条件について考慮したこと（　　　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既存集落地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新興住宅地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近くに住宅はない（今後集落が形成される予定）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近くに住宅はない（集落が形成される予定は無い）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）</w:t>
      </w:r>
    </w:p>
    <w:p>
      <w:pPr>
        <w:pStyle w:val="style0"/>
        <w:spacing w:after="0" w:before="145"/>
        <w:contextualSpacing w:val="false"/>
      </w:pPr>
      <w:r>
        <w:rPr>
          <w:rFonts w:ascii="HGｺﾞｼｯｸM" w:eastAsia="HGｺﾞｼｯｸM" w:hAnsi="HGｺﾞｼｯｸM"/>
        </w:rPr>
        <w:t>（４）一般住宅地の建築景観（計画建築物のまわりからの見え方）</w:t>
      </w:r>
    </w:p>
    <w:p>
      <w:pPr>
        <w:pStyle w:val="style0"/>
      </w:pPr>
      <w:r>
        <w:rPr>
          <w:rFonts w:ascii="HGｺﾞｼｯｸM" w:eastAsia="HGｺﾞｼｯｸM" w:hAnsi="HGｺﾞｼｯｸM"/>
          <w:sz w:val="20"/>
        </w:rPr>
        <w:t>まわりからの見え方について考慮</w:t>
      </w:r>
      <w:r>
        <w:rPr/>
        <w:t>した</w:t>
      </w:r>
      <w:r>
        <w:rPr>
          <w:rFonts w:ascii="HGｺﾞｼｯｸM" w:eastAsia="HGｺﾞｼｯｸM" w:hAnsi="HGｺﾞｼｯｸM"/>
          <w:sz w:val="20"/>
        </w:rPr>
        <w:t>こと（　　　　　　　　　　　　　　　　　　　　　　　　　　　）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地域のイメージとして眺められる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地域のランドマークとして眺められる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まわりの建物と一定の秩序を持った建物群として見える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建築物の付近に特徴的な景色がある</w:t>
      </w:r>
    </w:p>
    <w:p>
      <w:pPr>
        <w:pStyle w:val="style0"/>
        <w:ind w:firstLine="420" w:left="0" w:right="0"/>
      </w:pPr>
      <w:r>
        <w:rPr>
          <w:rFonts w:ascii="HGｺﾞｼｯｸM" w:eastAsia="HGｺﾞｼｯｸM" w:hAnsi="HGｺﾞｼｯｸM"/>
        </w:rPr>
        <w:t>□</w:t>
      </w:r>
      <w:r>
        <w:rPr>
          <w:rFonts w:ascii="HGｺﾞｼｯｸM" w:eastAsia="HGｺﾞｼｯｸM" w:hAnsi="HGｺﾞｼｯｸM"/>
        </w:rPr>
        <w:t>その他（　　　　　　　　　　）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sectPr>
      <w:type w:val="nextPage"/>
      <w:pgSz w:h="16838" w:w="11906"/>
      <w:pgMar w:bottom="1117" w:footer="0" w:gutter="0" w:header="0" w:left="1134" w:right="1134" w:top="1134"/>
      <w:pgNumType w:fmt="decimal"/>
      <w:formProt w:val="false"/>
      <w:textDirection w:val="lrTb"/>
      <w:docGrid w:charSpace="12082" w:linePitch="291"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ｺﾞｼｯｸ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84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both"/>
    </w:pPr>
    <w:rPr>
      <w:rFonts w:ascii="Century" w:cs="" w:eastAsia="VL Pゴシック" w:hAnsi="Century"/>
      <w:color w:val="00000A"/>
      <w:sz w:val="21"/>
      <w:szCs w:val="22"/>
      <w:lang w:bidi="ar-SA" w:eastAsia="ja-JP" w:val="en-US"/>
    </w:rPr>
  </w:style>
  <w:style w:styleId="style1" w:type="paragraph">
    <w:name w:val="見出し 1"/>
    <w:basedOn w:val="style18"/>
    <w:next w:val="style1"/>
    <w:pPr/>
    <w:rPr/>
  </w:style>
  <w:style w:styleId="style2" w:type="paragraph">
    <w:name w:val="見出し 2"/>
    <w:basedOn w:val="style18"/>
    <w:next w:val="style2"/>
    <w:pPr/>
    <w:rPr/>
  </w:style>
  <w:style w:styleId="style3" w:type="paragraph">
    <w:name w:val="見出し 3"/>
    <w:basedOn w:val="style18"/>
    <w:next w:val="style3"/>
    <w:pPr/>
    <w:rPr/>
  </w:style>
  <w:style w:styleId="style15" w:type="character">
    <w:name w:val="Default Paragraph Font"/>
    <w:next w:val="style15"/>
    <w:rPr/>
  </w:style>
  <w:style w:styleId="style16" w:type="character">
    <w:name w:val="ヘッダー (文字)"/>
    <w:basedOn w:val="style15"/>
    <w:next w:val="style16"/>
    <w:rPr/>
  </w:style>
  <w:style w:styleId="style17" w:type="character">
    <w:name w:val="フッター (文字)"/>
    <w:basedOn w:val="style15"/>
    <w:next w:val="style17"/>
    <w:rPr/>
  </w:style>
  <w:style w:styleId="style18" w:type="paragraph">
    <w:name w:val="見出し"/>
    <w:basedOn w:val="style0"/>
    <w:next w:val="style19"/>
    <w:pPr>
      <w:keepNext/>
      <w:spacing w:after="120" w:before="240"/>
      <w:contextualSpacing w:val="false"/>
    </w:pPr>
    <w:rPr>
      <w:rFonts w:ascii="Liberation Sans" w:cs="Lohit Devanagari" w:eastAsia="VL Pゴシック" w:hAnsi="Liberation Sans"/>
      <w:sz w:val="28"/>
      <w:szCs w:val="28"/>
    </w:rPr>
  </w:style>
  <w:style w:styleId="style19" w:type="paragraph">
    <w:name w:val="本文"/>
    <w:basedOn w:val="style0"/>
    <w:next w:val="style19"/>
    <w:pPr>
      <w:spacing w:after="120" w:before="0"/>
      <w:contextualSpacing w:val="false"/>
    </w:pPr>
    <w:rPr/>
  </w:style>
  <w:style w:styleId="style20" w:type="paragraph">
    <w:name w:val="リスト"/>
    <w:basedOn w:val="style19"/>
    <w:next w:val="style20"/>
    <w:pPr/>
    <w:rPr>
      <w:rFonts w:cs="Lohit Devanagari"/>
    </w:rPr>
  </w:style>
  <w:style w:styleId="style21" w:type="paragraph">
    <w:name w:val="キャプション"/>
    <w:basedOn w:val="style0"/>
    <w:next w:val="style21"/>
    <w:pPr>
      <w:suppressLineNumbers/>
      <w:spacing w:after="120" w:before="120"/>
      <w:contextualSpacing w:val="false"/>
    </w:pPr>
    <w:rPr>
      <w:rFonts w:cs="Lohit Devanagari"/>
      <w:i/>
      <w:iCs/>
      <w:sz w:val="24"/>
      <w:szCs w:val="24"/>
    </w:rPr>
  </w:style>
  <w:style w:styleId="style22" w:type="paragraph">
    <w:name w:val="索引"/>
    <w:basedOn w:val="style0"/>
    <w:next w:val="style22"/>
    <w:pPr>
      <w:suppressLineNumbers/>
    </w:pPr>
    <w:rPr>
      <w:rFonts w:cs="Lohit Devanagari"/>
    </w:rPr>
  </w:style>
  <w:style w:styleId="style23" w:type="paragraph">
    <w:name w:val="ヘッダー"/>
    <w:basedOn w:val="style0"/>
    <w:next w:val="style23"/>
    <w:pPr>
      <w:tabs>
        <w:tab w:leader="none" w:pos="4252" w:val="center"/>
        <w:tab w:leader="none" w:pos="8504" w:val="right"/>
      </w:tabs>
    </w:pPr>
    <w:rPr/>
  </w:style>
  <w:style w:styleId="style24" w:type="paragraph">
    <w:name w:val="フッター"/>
    <w:basedOn w:val="style0"/>
    <w:next w:val="style24"/>
    <w:pPr>
      <w:tabs>
        <w:tab w:leader="none" w:pos="4252" w:val="center"/>
        <w:tab w:leader="none" w:pos="8504" w:val="right"/>
      </w:tabs>
    </w:pPr>
    <w:rPr/>
  </w:style>
  <w:style w:styleId="style25" w:type="paragraph">
    <w:name w:val="枠の内容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46004301.dotm</Template>
  <TotalTime>1</TotalTime>
  <Application>LibreOffice/4.0.4.2$Linux_X86_64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2014-07-30T07:41:00.00Z</dcterms:created>
  <dc:creator>山本　明子</dc:creator>
  <cp:lastModifiedBy>芦川　文彦</cp:lastModifiedBy>
  <cp:lastPrinted>2014-07-29T04:14:00.00Z</cp:lastPrinted>
  <dcterms:modified xsi:type="dcterms:W3CDTF">2017-05-29T08:12:00.00Z</dcterms:modified>
  <cp:revision>4</cp:revision>
</cp:coreProperties>
</file>