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マンションの長寿命化のための大規模修繕に伴う固定資産税減額申告書</w:t>
      </w:r>
    </w:p>
    <w:p>
      <w:pPr>
        <w:pStyle w:val="0"/>
        <w:jc w:val="center"/>
        <w:rPr>
          <w:rFonts w:hint="eastAsia"/>
        </w:rPr>
      </w:pPr>
    </w:p>
    <w:p>
      <w:pPr>
        <w:pStyle w:val="0"/>
        <w:jc w:val="right"/>
        <w:rPr>
          <w:rFonts w:hint="eastAsia"/>
        </w:rPr>
      </w:pPr>
      <w:r>
        <w:rPr>
          <w:rFonts w:hint="eastAsia"/>
        </w:rPr>
        <w:t>年　　月　　日</w:t>
      </w:r>
    </w:p>
    <w:p>
      <w:pPr>
        <w:pStyle w:val="0"/>
        <w:rPr>
          <w:rFonts w:hint="eastAsia"/>
        </w:rPr>
      </w:pPr>
      <w:r>
        <w:rPr>
          <w:rFonts w:hint="eastAsia"/>
          <w:spacing w:val="78"/>
          <w:fitText w:val="1680" w:id="1"/>
        </w:rPr>
        <w:t>富士宮市</w:t>
      </w:r>
      <w:r>
        <w:rPr>
          <w:rFonts w:hint="eastAsia"/>
          <w:spacing w:val="3"/>
          <w:fitText w:val="1680" w:id="1"/>
        </w:rPr>
        <w:t>長</w:t>
      </w:r>
      <w:r>
        <w:rPr>
          <w:rFonts w:hint="eastAsia"/>
        </w:rPr>
        <w:t>　　様</w:t>
      </w:r>
    </w:p>
    <w:p>
      <w:pPr>
        <w:pStyle w:val="0"/>
        <w:rPr>
          <w:rFonts w:hint="eastAsia"/>
        </w:rPr>
      </w:pPr>
    </w:p>
    <w:p>
      <w:pPr>
        <w:pStyle w:val="0"/>
        <w:jc w:val="center"/>
        <w:rPr>
          <w:rFonts w:hint="eastAsia"/>
        </w:rPr>
      </w:pPr>
      <w:r>
        <w:rPr>
          <w:rFonts w:hint="eastAsia"/>
        </w:rPr>
        <w:t>申告者（納税義務者）</w:t>
      </w:r>
    </w:p>
    <w:p>
      <w:pPr>
        <w:pStyle w:val="0"/>
        <w:ind w:leftChars="0" w:firstLine="3780" w:firstLineChars="1800"/>
        <w:rPr>
          <w:rFonts w:hint="eastAsia"/>
        </w:rPr>
      </w:pPr>
      <w:r>
        <w:rPr>
          <w:rFonts w:hint="eastAsia"/>
        </w:rPr>
        <w:t>住　　所（</w:t>
      </w:r>
      <w:r>
        <w:rPr>
          <w:rFonts w:hint="eastAsia"/>
          <w:spacing w:val="52"/>
          <w:fitText w:val="840" w:id="2"/>
        </w:rPr>
        <w:t>所在</w:t>
      </w:r>
      <w:r>
        <w:rPr>
          <w:rFonts w:hint="eastAsia"/>
          <w:spacing w:val="1"/>
          <w:fitText w:val="840" w:id="2"/>
        </w:rPr>
        <w:t>地</w:t>
      </w:r>
      <w:r>
        <w:rPr>
          <w:rFonts w:hint="eastAsia"/>
        </w:rPr>
        <w:t>）</w:t>
      </w:r>
    </w:p>
    <w:tbl>
      <w:tblPr>
        <w:tblStyle w:val="17"/>
        <w:tblpPr w:leftFromText="142" w:rightFromText="142" w:topFromText="0" w:bottomFromText="0" w:vertAnchor="text" w:horzAnchor="text" w:tblpX="5984" w:tblpY="233"/>
        <w:tblW w:w="0" w:type="auto"/>
        <w:tblLayout w:type="fixed"/>
        <w:tblLook w:firstRow="1" w:lastRow="0" w:firstColumn="1" w:lastColumn="0" w:noHBand="0" w:noVBand="1" w:val="04A0"/>
      </w:tblPr>
      <w:tblGrid>
        <w:gridCol w:w="254"/>
        <w:gridCol w:w="240"/>
        <w:gridCol w:w="241"/>
        <w:gridCol w:w="240"/>
        <w:gridCol w:w="240"/>
        <w:gridCol w:w="240"/>
        <w:gridCol w:w="240"/>
        <w:gridCol w:w="240"/>
        <w:gridCol w:w="240"/>
        <w:gridCol w:w="240"/>
        <w:gridCol w:w="241"/>
        <w:gridCol w:w="240"/>
        <w:gridCol w:w="254"/>
      </w:tblGrid>
      <w:tr>
        <w:trPr>
          <w:trHeight w:val="298" w:hRule="atLeast"/>
        </w:trPr>
        <w:tc>
          <w:tcPr>
            <w:tcW w:w="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0" w:type="dxa"/>
            <w:vAlign w:val="top"/>
          </w:tcPr>
          <w:p>
            <w:pPr>
              <w:pStyle w:val="0"/>
              <w:rPr>
                <w:rFonts w:hint="eastAsia"/>
              </w:rPr>
            </w:pPr>
          </w:p>
        </w:tc>
        <w:tc>
          <w:tcPr>
            <w:tcW w:w="241" w:type="dxa"/>
            <w:vAlign w:val="top"/>
          </w:tcPr>
          <w:p>
            <w:pPr>
              <w:pStyle w:val="0"/>
              <w:rPr>
                <w:rFonts w:hint="eastAsia"/>
              </w:rPr>
            </w:pPr>
          </w:p>
        </w:tc>
        <w:tc>
          <w:tcPr>
            <w:tcW w:w="240" w:type="dxa"/>
            <w:vAlign w:val="top"/>
          </w:tcPr>
          <w:p>
            <w:pPr>
              <w:pStyle w:val="0"/>
              <w:rPr>
                <w:rFonts w:hint="eastAsia"/>
              </w:rPr>
            </w:pPr>
          </w:p>
        </w:tc>
        <w:tc>
          <w:tcPr>
            <w:tcW w:w="240" w:type="dxa"/>
            <w:vAlign w:val="top"/>
          </w:tcPr>
          <w:p>
            <w:pPr>
              <w:pStyle w:val="0"/>
              <w:rPr>
                <w:rFonts w:hint="eastAsia"/>
              </w:rPr>
            </w:pPr>
          </w:p>
        </w:tc>
        <w:tc>
          <w:tcPr>
            <w:tcW w:w="240" w:type="dxa"/>
            <w:vAlign w:val="top"/>
          </w:tcPr>
          <w:p>
            <w:pPr>
              <w:pStyle w:val="0"/>
              <w:rPr>
                <w:rFonts w:hint="eastAsia"/>
              </w:rPr>
            </w:pPr>
          </w:p>
        </w:tc>
        <w:tc>
          <w:tcPr>
            <w:tcW w:w="240" w:type="dxa"/>
            <w:vAlign w:val="top"/>
          </w:tcPr>
          <w:p>
            <w:pPr>
              <w:pStyle w:val="0"/>
              <w:rPr>
                <w:rFonts w:hint="eastAsia"/>
              </w:rPr>
            </w:pPr>
          </w:p>
        </w:tc>
        <w:tc>
          <w:tcPr>
            <w:tcW w:w="240" w:type="dxa"/>
            <w:vAlign w:val="top"/>
          </w:tcPr>
          <w:p>
            <w:pPr>
              <w:pStyle w:val="0"/>
              <w:rPr>
                <w:rFonts w:hint="eastAsia"/>
              </w:rPr>
            </w:pPr>
          </w:p>
        </w:tc>
        <w:tc>
          <w:tcPr>
            <w:tcW w:w="2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3780" w:firstLineChars="1800"/>
        <w:rPr>
          <w:rFonts w:hint="eastAsia"/>
        </w:rPr>
      </w:pPr>
      <w:r>
        <w:rPr>
          <w:rFonts w:hint="eastAsia"/>
        </w:rPr>
        <w:t>氏　　名（</w:t>
      </w:r>
      <w:r>
        <w:rPr>
          <w:rFonts w:hint="eastAsia"/>
          <w:spacing w:val="210"/>
          <w:fitText w:val="840" w:id="3"/>
        </w:rPr>
        <w:t>名</w:t>
      </w:r>
      <w:r>
        <w:rPr>
          <w:rFonts w:hint="eastAsia"/>
          <w:fitText w:val="840" w:id="3"/>
        </w:rPr>
        <w:t>称</w:t>
      </w:r>
      <w:r>
        <w:rPr>
          <w:rFonts w:hint="eastAsia"/>
        </w:rPr>
        <w:t>）</w:t>
      </w:r>
    </w:p>
    <w:p>
      <w:pPr>
        <w:pStyle w:val="0"/>
        <w:ind w:leftChars="0" w:firstLine="3780" w:firstLineChars="1800"/>
        <w:rPr>
          <w:rFonts w:hint="eastAsia"/>
        </w:rPr>
      </w:pPr>
      <w:r>
        <w:rPr>
          <w:rFonts w:hint="eastAsia"/>
        </w:rPr>
        <w:t>個人番号（法人番号）</w:t>
      </w:r>
    </w:p>
    <w:p>
      <w:pPr>
        <w:pStyle w:val="0"/>
        <w:ind w:leftChars="0" w:firstLine="3597" w:firstLineChars="787"/>
        <w:jc w:val="both"/>
        <w:rPr>
          <w:rFonts w:hint="eastAsia"/>
        </w:rPr>
      </w:pPr>
      <w:r>
        <w:rPr>
          <w:rFonts w:hint="eastAsia"/>
          <w:spacing w:val="128"/>
          <w:fitText w:val="1608" w:id="4"/>
        </w:rPr>
        <w:t>電話番</w:t>
      </w:r>
      <w:r>
        <w:rPr>
          <w:rFonts w:hint="eastAsia"/>
          <w:fitText w:val="1608" w:id="4"/>
        </w:rPr>
        <w:t>号</w:t>
      </w:r>
      <w:r>
        <w:rPr>
          <w:rFonts w:hint="eastAsia"/>
        </w:rPr>
        <w:t>　　　　　　　　　　　　　　　　　　　</w:t>
      </w:r>
    </w:p>
    <w:p>
      <w:pPr>
        <w:pStyle w:val="0"/>
        <w:ind w:leftChars="0" w:firstLine="1582" w:firstLineChars="787"/>
        <w:jc w:val="both"/>
        <w:rPr>
          <w:rFonts w:hint="eastAsia"/>
        </w:rPr>
      </w:pPr>
    </w:p>
    <w:p>
      <w:pPr>
        <w:pStyle w:val="0"/>
        <w:ind w:left="0" w:leftChars="0" w:firstLine="210" w:firstLineChars="100"/>
        <w:rPr>
          <w:rFonts w:hint="eastAsia"/>
        </w:rPr>
      </w:pPr>
      <w:r>
        <w:rPr>
          <w:rFonts w:hint="eastAsia"/>
        </w:rPr>
        <w:t>地方税法附則第１５条の９の３第１項に規定するマンションの長寿命化のための大規模修繕に伴う減額について、</w:t>
      </w:r>
      <w:r>
        <w:rPr>
          <w:rFonts w:hint="eastAsia"/>
          <w:color w:val="auto"/>
        </w:rPr>
        <w:t>富士宮市税条例附則第９条の３第１０項</w:t>
      </w:r>
      <w:r>
        <w:rPr>
          <w:rFonts w:hint="eastAsia"/>
        </w:rPr>
        <w:t>の規定により、事実を証する書類を添えて下記のとおり申告します。</w:t>
      </w:r>
    </w:p>
    <w:p>
      <w:pPr>
        <w:pStyle w:val="0"/>
        <w:ind w:left="0" w:leftChars="0" w:firstLine="210" w:firstLineChars="100"/>
        <w:jc w:val="center"/>
        <w:rPr>
          <w:rFonts w:hint="eastAsia"/>
        </w:rPr>
      </w:pPr>
      <w:r>
        <w:rPr>
          <w:rFonts w:hint="eastAsia"/>
        </w:rPr>
        <w:t>記</w:t>
      </w:r>
    </w:p>
    <w:tbl>
      <w:tblPr>
        <w:tblStyle w:val="17"/>
        <w:tblW w:w="0" w:type="auto"/>
        <w:tblInd w:w="0" w:type="dxa"/>
        <w:tblLayout w:type="fixed"/>
        <w:tblLook w:firstRow="1" w:lastRow="0" w:firstColumn="1" w:lastColumn="0" w:noHBand="0" w:noVBand="1" w:val="04A0"/>
      </w:tblPr>
      <w:tblGrid>
        <w:gridCol w:w="1512"/>
        <w:gridCol w:w="1512"/>
        <w:gridCol w:w="1512"/>
        <w:gridCol w:w="1512"/>
        <w:gridCol w:w="1347"/>
        <w:gridCol w:w="1677"/>
      </w:tblGrid>
      <w:tr>
        <w:trPr>
          <w:trHeight w:val="600" w:hRule="atLeast"/>
        </w:trPr>
        <w:tc>
          <w:tcPr>
            <w:tcW w:w="1512" w:type="dxa"/>
            <w:vAlign w:val="center"/>
          </w:tcPr>
          <w:p>
            <w:pPr>
              <w:pStyle w:val="0"/>
              <w:jc w:val="both"/>
              <w:rPr>
                <w:rFonts w:hint="eastAsia"/>
              </w:rPr>
            </w:pPr>
            <w:r>
              <w:rPr>
                <w:rFonts w:hint="eastAsia"/>
              </w:rPr>
              <w:t>家屋の所在地</w:t>
            </w:r>
          </w:p>
        </w:tc>
        <w:tc>
          <w:tcPr>
            <w:tcW w:w="75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700" w:hRule="atLeast"/>
        </w:trPr>
        <w:tc>
          <w:tcPr>
            <w:tcW w:w="1512" w:type="dxa"/>
            <w:vAlign w:val="center"/>
          </w:tcPr>
          <w:p>
            <w:pPr>
              <w:pStyle w:val="0"/>
              <w:jc w:val="both"/>
              <w:rPr>
                <w:rFonts w:hint="eastAsia"/>
              </w:rPr>
            </w:pPr>
            <w:r>
              <w:rPr>
                <w:rFonts w:hint="eastAsia"/>
                <w:spacing w:val="61"/>
                <w:fitText w:val="1206" w:id="5"/>
              </w:rPr>
              <w:t>家屋番</w:t>
            </w:r>
            <w:r>
              <w:rPr>
                <w:rFonts w:hint="eastAsia"/>
                <w:fitText w:val="1206" w:id="5"/>
              </w:rPr>
              <w:t>号</w:t>
            </w:r>
          </w:p>
        </w:tc>
        <w:tc>
          <w:tcPr>
            <w:tcW w:w="30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rPr>
            </w:pPr>
          </w:p>
        </w:tc>
        <w:tc>
          <w:tcPr>
            <w:tcW w:w="1512" w:type="dxa"/>
            <w:vAlign w:val="center"/>
          </w:tcPr>
          <w:p>
            <w:pPr>
              <w:pStyle w:val="0"/>
              <w:jc w:val="both"/>
              <w:rPr>
                <w:rFonts w:hint="eastAsia"/>
              </w:rPr>
            </w:pPr>
            <w:r>
              <w:rPr>
                <w:rFonts w:hint="eastAsia"/>
                <w:spacing w:val="1"/>
                <w:w w:val="95"/>
                <w:fitText w:val="1206" w:id="6"/>
              </w:rPr>
              <w:t>種類（用途</w:t>
            </w:r>
            <w:r>
              <w:rPr>
                <w:rFonts w:hint="eastAsia"/>
                <w:spacing w:val="2"/>
                <w:w w:val="95"/>
                <w:fitText w:val="1206" w:id="6"/>
              </w:rPr>
              <w:t>）</w:t>
            </w:r>
          </w:p>
        </w:tc>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643" w:hRule="atLeast"/>
        </w:trPr>
        <w:tc>
          <w:tcPr>
            <w:tcW w:w="1512" w:type="dxa"/>
            <w:vAlign w:val="center"/>
          </w:tcPr>
          <w:p>
            <w:pPr>
              <w:pStyle w:val="0"/>
              <w:jc w:val="both"/>
              <w:rPr>
                <w:rFonts w:hint="eastAsia"/>
              </w:rPr>
            </w:pPr>
            <w:r>
              <w:rPr>
                <w:rFonts w:hint="eastAsia"/>
                <w:spacing w:val="144"/>
                <w:fitText w:val="1206" w:id="7"/>
              </w:rPr>
              <w:t>床面</w:t>
            </w:r>
            <w:r>
              <w:rPr>
                <w:rFonts w:hint="eastAsia"/>
                <w:fitText w:val="1206" w:id="7"/>
              </w:rPr>
              <w:t>積</w:t>
            </w:r>
          </w:p>
        </w:tc>
        <w:tc>
          <w:tcPr>
            <w:tcW w:w="75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w:t>
            </w:r>
          </w:p>
        </w:tc>
      </w:tr>
      <w:tr>
        <w:trPr>
          <w:trHeight w:val="591" w:hRule="atLeast"/>
        </w:trPr>
        <w:tc>
          <w:tcPr>
            <w:tcW w:w="1512" w:type="dxa"/>
            <w:vAlign w:val="center"/>
          </w:tcPr>
          <w:p>
            <w:pPr>
              <w:pStyle w:val="0"/>
              <w:jc w:val="both"/>
              <w:rPr>
                <w:rFonts w:hint="eastAsia"/>
              </w:rPr>
            </w:pPr>
            <w:r>
              <w:rPr>
                <w:rFonts w:hint="eastAsia"/>
                <w:spacing w:val="19"/>
                <w:fitText w:val="1206" w:id="8"/>
              </w:rPr>
              <w:t>建築年月</w:t>
            </w:r>
            <w:r>
              <w:rPr>
                <w:rFonts w:hint="eastAsia"/>
                <w:spacing w:val="2"/>
                <w:fitText w:val="1206" w:id="8"/>
              </w:rPr>
              <w:t>日</w:t>
            </w:r>
          </w:p>
        </w:tc>
        <w:tc>
          <w:tcPr>
            <w:tcW w:w="1512" w:type="dxa"/>
            <w:vAlign w:val="center"/>
          </w:tcPr>
          <w:p>
            <w:pPr>
              <w:pStyle w:val="0"/>
              <w:jc w:val="both"/>
              <w:rPr>
                <w:rFonts w:hint="eastAsia"/>
              </w:rPr>
            </w:pPr>
          </w:p>
        </w:tc>
        <w:tc>
          <w:tcPr>
            <w:tcW w:w="1512" w:type="dxa"/>
            <w:vAlign w:val="center"/>
          </w:tcPr>
          <w:p>
            <w:pPr>
              <w:pStyle w:val="0"/>
              <w:jc w:val="both"/>
              <w:rPr>
                <w:rFonts w:hint="eastAsia"/>
              </w:rPr>
            </w:pPr>
            <w:r>
              <w:rPr>
                <w:rFonts w:hint="eastAsia"/>
                <w:spacing w:val="19"/>
                <w:fitText w:val="1206" w:id="9"/>
              </w:rPr>
              <w:t>登記年月</w:t>
            </w:r>
            <w:r>
              <w:rPr>
                <w:rFonts w:hint="eastAsia"/>
                <w:spacing w:val="2"/>
                <w:fitText w:val="1206" w:id="9"/>
              </w:rPr>
              <w:t>日</w:t>
            </w:r>
          </w:p>
        </w:tc>
        <w:tc>
          <w:tcPr>
            <w:tcW w:w="1512" w:type="dxa"/>
            <w:vAlign w:val="center"/>
          </w:tcPr>
          <w:p>
            <w:pPr>
              <w:pStyle w:val="0"/>
              <w:jc w:val="both"/>
              <w:rPr>
                <w:rFonts w:hint="eastAsia"/>
              </w:rPr>
            </w:pPr>
          </w:p>
        </w:tc>
        <w:tc>
          <w:tcPr>
            <w:tcW w:w="1347" w:type="dxa"/>
            <w:vAlign w:val="center"/>
          </w:tcPr>
          <w:p>
            <w:pPr>
              <w:pStyle w:val="0"/>
              <w:jc w:val="both"/>
              <w:rPr>
                <w:rFonts w:hint="eastAsia"/>
              </w:rPr>
            </w:pPr>
            <w:r>
              <w:rPr>
                <w:rFonts w:hint="eastAsia"/>
                <w:spacing w:val="61"/>
                <w:fitText w:val="1206" w:id="10"/>
              </w:rPr>
              <w:t>修繕工</w:t>
            </w:r>
            <w:r>
              <w:rPr>
                <w:rFonts w:hint="eastAsia"/>
                <w:fitText w:val="1206" w:id="10"/>
              </w:rPr>
              <w:t>事</w:t>
            </w:r>
          </w:p>
          <w:p>
            <w:pPr>
              <w:pStyle w:val="0"/>
              <w:jc w:val="both"/>
              <w:rPr>
                <w:rFonts w:hint="eastAsia"/>
              </w:rPr>
            </w:pPr>
            <w:r>
              <w:rPr>
                <w:rFonts w:hint="eastAsia"/>
                <w:spacing w:val="144"/>
                <w:fitText w:val="1206" w:id="11"/>
              </w:rPr>
              <w:t>完了</w:t>
            </w:r>
            <w:r>
              <w:rPr>
                <w:rFonts w:hint="eastAsia"/>
                <w:fitText w:val="1206" w:id="11"/>
              </w:rPr>
              <w:t>日</w:t>
            </w:r>
          </w:p>
        </w:tc>
        <w:tc>
          <w:tcPr>
            <w:tcW w:w="1677" w:type="dxa"/>
            <w:vAlign w:val="center"/>
          </w:tcPr>
          <w:p>
            <w:pPr>
              <w:pStyle w:val="0"/>
              <w:jc w:val="both"/>
              <w:rPr>
                <w:rFonts w:hint="eastAsia"/>
              </w:rPr>
            </w:pPr>
          </w:p>
        </w:tc>
      </w:tr>
      <w:tr>
        <w:trPr>
          <w:trHeight w:val="1695" w:hRule="atLeast"/>
        </w:trPr>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sz w:val="18"/>
              </w:rPr>
              <w:t>修繕工事が完了した日から</w:t>
            </w:r>
            <w:r>
              <w:rPr>
                <w:rFonts w:hint="eastAsia"/>
                <w:sz w:val="18"/>
              </w:rPr>
              <w:t>3</w:t>
            </w:r>
            <w:r>
              <w:rPr>
                <w:rFonts w:hint="eastAsia"/>
                <w:sz w:val="18"/>
              </w:rPr>
              <w:t>ヶ月以内に申告書を提出できなかった理由</w:t>
            </w:r>
          </w:p>
        </w:tc>
        <w:tc>
          <w:tcPr>
            <w:tcW w:w="756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※修繕工事完了日から</w:t>
            </w:r>
            <w:r>
              <w:rPr>
                <w:rFonts w:hint="eastAsia"/>
                <w:sz w:val="18"/>
              </w:rPr>
              <w:t>3</w:t>
            </w:r>
            <w:r>
              <w:rPr>
                <w:rFonts w:hint="eastAsia"/>
                <w:sz w:val="18"/>
              </w:rPr>
              <w:t>ヶ月以内に提出できなかった場合にのみ記入してください。</w:t>
            </w:r>
          </w:p>
        </w:tc>
      </w:tr>
      <w:tr>
        <w:trPr>
          <w:trHeight w:val="3512" w:hRule="atLeast"/>
        </w:trPr>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備考</w:t>
            </w:r>
          </w:p>
        </w:tc>
        <w:tc>
          <w:tcPr>
            <w:tcW w:w="756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（申告書に添付する必要書類）</w:t>
            </w:r>
          </w:p>
          <w:p>
            <w:pPr>
              <w:pStyle w:val="0"/>
              <w:ind w:firstLine="201" w:firstLineChars="100"/>
              <w:rPr>
                <w:rFonts w:hint="eastAsia"/>
                <w:color w:val="auto"/>
              </w:rPr>
            </w:pPr>
            <w:r>
              <w:rPr>
                <w:rFonts w:hint="eastAsia"/>
                <w:color w:val="auto"/>
              </w:rPr>
              <w:t>□大規模の修繕等証明書またはその写し</w:t>
            </w:r>
          </w:p>
          <w:p>
            <w:pPr>
              <w:pStyle w:val="0"/>
              <w:ind w:firstLine="201" w:firstLineChars="100"/>
              <w:rPr>
                <w:rFonts w:hint="eastAsia"/>
                <w:color w:val="auto"/>
              </w:rPr>
            </w:pPr>
            <w:r>
              <w:rPr>
                <w:rFonts w:hint="eastAsia"/>
                <w:color w:val="auto"/>
              </w:rPr>
              <w:t>□過去工事証明書またはその写し</w:t>
            </w:r>
          </w:p>
          <w:p>
            <w:pPr>
              <w:pStyle w:val="0"/>
              <w:ind w:left="376" w:leftChars="101" w:hanging="173" w:hangingChars="86"/>
              <w:rPr>
                <w:rFonts w:hint="eastAsia"/>
                <w:color w:val="auto"/>
              </w:rPr>
            </w:pPr>
            <w:r>
              <w:rPr>
                <w:rFonts w:hint="eastAsia"/>
                <w:color w:val="auto"/>
              </w:rPr>
              <w:t>□</w:t>
            </w:r>
            <w:r>
              <w:rPr>
                <w:rFonts w:hint="eastAsia"/>
                <w:color w:val="auto"/>
                <w:sz w:val="18"/>
              </w:rPr>
              <w:t>（助言または指導を受けて長期修繕計画を見直した場合）</w:t>
            </w:r>
          </w:p>
          <w:p>
            <w:pPr>
              <w:pStyle w:val="0"/>
              <w:ind w:left="376" w:leftChars="187" w:firstLine="0" w:firstLineChars="0"/>
              <w:rPr>
                <w:rFonts w:hint="eastAsia"/>
                <w:color w:val="auto"/>
              </w:rPr>
            </w:pPr>
            <w:r>
              <w:rPr>
                <w:rFonts w:hint="eastAsia"/>
                <w:color w:val="auto"/>
              </w:rPr>
              <w:t>助言・指導内容実施等証明書またはその写し</w:t>
            </w:r>
          </w:p>
          <w:p>
            <w:pPr>
              <w:pStyle w:val="0"/>
              <w:ind w:left="376" w:leftChars="101" w:hanging="173" w:hangingChars="86"/>
              <w:rPr>
                <w:rFonts w:hint="eastAsia"/>
                <w:color w:val="auto"/>
              </w:rPr>
            </w:pPr>
            <w:r>
              <w:rPr>
                <w:rFonts w:hint="eastAsia"/>
                <w:color w:val="auto"/>
              </w:rPr>
              <w:t>　</w:t>
            </w:r>
            <w:r>
              <w:rPr>
                <w:rFonts w:hint="eastAsia"/>
                <w:color w:val="auto"/>
                <w:sz w:val="18"/>
              </w:rPr>
              <w:t>※助言・指導内容実施等証明書は富士宮市が発行します。詳細は、都市整備部建築住宅課へお問い合わせください。（電話：</w:t>
            </w:r>
            <w:r>
              <w:rPr>
                <w:rFonts w:hint="eastAsia"/>
                <w:color w:val="auto"/>
                <w:sz w:val="18"/>
              </w:rPr>
              <w:t>0544-22-1163</w:t>
            </w:r>
            <w:r>
              <w:rPr>
                <w:rFonts w:hint="eastAsia"/>
                <w:color w:val="auto"/>
                <w:sz w:val="18"/>
              </w:rPr>
              <w:t>）</w:t>
            </w:r>
          </w:p>
          <w:p>
            <w:pPr>
              <w:pStyle w:val="0"/>
              <w:ind w:firstLine="201" w:firstLineChars="100"/>
              <w:rPr>
                <w:rFonts w:hint="eastAsia"/>
                <w:color w:val="auto"/>
              </w:rPr>
            </w:pPr>
            <w:r>
              <w:rPr>
                <w:rFonts w:hint="eastAsia"/>
                <w:color w:val="auto"/>
              </w:rPr>
              <w:t>□</w:t>
            </w:r>
            <w:r>
              <w:rPr>
                <w:rFonts w:hint="eastAsia"/>
                <w:color w:val="auto"/>
                <w:sz w:val="18"/>
              </w:rPr>
              <w:t>（管理計画認定マンションの場合）</w:t>
            </w:r>
          </w:p>
          <w:p>
            <w:pPr>
              <w:pStyle w:val="0"/>
              <w:ind w:firstLine="201" w:firstLineChars="100"/>
              <w:rPr>
                <w:rFonts w:hint="eastAsia"/>
                <w:color w:val="auto"/>
              </w:rPr>
            </w:pPr>
            <w:r>
              <w:rPr>
                <w:rFonts w:hint="eastAsia"/>
                <w:color w:val="auto"/>
              </w:rPr>
              <w:t>　修繕積立金引上証明書またはその写し</w:t>
            </w:r>
          </w:p>
          <w:p>
            <w:pPr>
              <w:pStyle w:val="0"/>
              <w:ind w:firstLine="201" w:firstLineChars="100"/>
              <w:rPr>
                <w:rFonts w:hint="eastAsia"/>
                <w:color w:val="auto"/>
              </w:rPr>
            </w:pPr>
            <w:r>
              <w:rPr>
                <w:rFonts w:hint="eastAsia"/>
                <w:color w:val="auto"/>
              </w:rPr>
              <w:t>□総戸数が分かる書類　（例）設計図書など</w:t>
            </w:r>
          </w:p>
          <w:p>
            <w:pPr>
              <w:pStyle w:val="0"/>
              <w:ind w:left="176" w:leftChars="86" w:hanging="3" w:hangingChars="2"/>
              <w:rPr>
                <w:rFonts w:hint="eastAsia"/>
                <w:color w:val="auto"/>
              </w:rPr>
            </w:pPr>
            <w:r>
              <w:rPr>
                <w:rFonts w:hint="eastAsia"/>
                <w:color w:val="auto"/>
                <w:sz w:val="18"/>
              </w:rPr>
              <w:t>以上は、国土交通省ホームページホームページ（マンション長寿命化促進税制）からダウンロードできます。</w:t>
            </w:r>
          </w:p>
          <w:p>
            <w:pPr>
              <w:pStyle w:val="0"/>
              <w:ind w:firstLine="201" w:firstLineChars="100"/>
              <w:rPr>
                <w:rFonts w:hint="eastAsia"/>
                <w:color w:val="auto"/>
              </w:rPr>
            </w:pPr>
          </w:p>
          <w:p>
            <w:pPr>
              <w:pStyle w:val="0"/>
              <w:ind w:left="402" w:leftChars="100" w:hanging="201" w:hangingChars="100"/>
              <w:rPr>
                <w:rFonts w:hint="eastAsia"/>
              </w:rPr>
            </w:pPr>
            <w:r>
              <w:rPr>
                <w:rFonts w:hint="eastAsia"/>
              </w:rPr>
              <w:t>□個人番号確認資料（通知カード、個人番号カード、個人番号の記載がある住民票など）</w:t>
            </w:r>
          </w:p>
          <w:p>
            <w:pPr>
              <w:pStyle w:val="0"/>
              <w:ind w:left="0" w:leftChars="0" w:firstLine="201" w:firstLineChars="100"/>
              <w:rPr>
                <w:rFonts w:hint="eastAsia"/>
              </w:rPr>
            </w:pPr>
            <w:r>
              <w:rPr>
                <w:rFonts w:hint="eastAsia"/>
              </w:rPr>
              <w:t>□身元確認資料（運転免許証、パスポート　など）</w:t>
            </w:r>
          </w:p>
          <w:p>
            <w:pPr>
              <w:pStyle w:val="0"/>
              <w:ind w:left="603" w:leftChars="100" w:hanging="402" w:hangingChars="200"/>
              <w:rPr>
                <w:rFonts w:hint="eastAsia"/>
              </w:rPr>
            </w:pPr>
            <w:r>
              <w:rPr>
                <w:rFonts w:hint="eastAsia"/>
              </w:rPr>
              <w:t>　</w:t>
            </w:r>
            <w:r>
              <w:rPr>
                <w:rFonts w:hint="eastAsia"/>
                <w:sz w:val="18"/>
              </w:rPr>
              <w:t>※代理人による申請の場合は、上記資料のほかに代理人の本人の確認資料が必要です。</w:t>
            </w:r>
          </w:p>
          <w:p>
            <w:pPr>
              <w:pStyle w:val="0"/>
              <w:ind w:left="603" w:leftChars="100" w:hanging="402" w:hangingChars="200"/>
              <w:rPr>
                <w:rFonts w:hint="eastAsia"/>
              </w:rPr>
            </w:pPr>
          </w:p>
          <w:p>
            <w:pPr>
              <w:pStyle w:val="0"/>
              <w:ind w:left="201" w:leftChars="-12" w:hanging="225" w:hangingChars="112"/>
              <w:rPr>
                <w:rFonts w:hint="eastAsia"/>
              </w:rPr>
            </w:pPr>
            <w:r>
              <w:rPr>
                <w:rFonts w:hint="eastAsia"/>
              </w:rPr>
              <w:t>（減額される額）</w:t>
            </w:r>
          </w:p>
          <w:p>
            <w:pPr>
              <w:pStyle w:val="0"/>
              <w:ind w:left="201" w:leftChars="88" w:hanging="24" w:hangingChars="12"/>
              <w:rPr>
                <w:rFonts w:hint="eastAsia"/>
              </w:rPr>
            </w:pPr>
            <w:r>
              <w:rPr>
                <w:rFonts w:hint="eastAsia"/>
              </w:rPr>
              <w:t>翌年度分の固定資産税の３分の１の額を減額。（当該マンションの家屋にかかる床面積１００㎡相当分までを限度）</w:t>
            </w:r>
          </w:p>
          <w:p>
            <w:pPr>
              <w:pStyle w:val="0"/>
              <w:ind w:left="177" w:leftChars="-12" w:hanging="201" w:hangingChars="100"/>
              <w:rPr>
                <w:rFonts w:hint="eastAsia"/>
              </w:rPr>
            </w:pPr>
            <w:r>
              <w:rPr>
                <w:rFonts w:hint="eastAsia"/>
              </w:rPr>
              <w:t>（修繕工事の要件）</w:t>
            </w:r>
          </w:p>
          <w:p>
            <w:pPr>
              <w:pStyle w:val="0"/>
              <w:ind w:left="177" w:leftChars="-12" w:hanging="201" w:hangingChars="100"/>
              <w:rPr>
                <w:rFonts w:hint="eastAsia"/>
              </w:rPr>
            </w:pPr>
            <w:r>
              <w:rPr>
                <w:rFonts w:hint="eastAsia"/>
              </w:rPr>
              <w:t>　次の１、２のどちら</w:t>
            </w:r>
            <w:bookmarkStart w:id="0" w:name="_GoBack"/>
            <w:bookmarkEnd w:id="0"/>
            <w:r>
              <w:rPr>
                <w:rFonts w:hint="eastAsia"/>
              </w:rPr>
              <w:t>にも該当するマンション</w:t>
            </w:r>
          </w:p>
          <w:p>
            <w:pPr>
              <w:pStyle w:val="0"/>
              <w:ind w:left="477" w:leftChars="-11" w:hanging="499" w:hangingChars="248"/>
              <w:rPr>
                <w:rFonts w:hint="eastAsia"/>
              </w:rPr>
            </w:pPr>
            <w:r>
              <w:rPr>
                <w:rFonts w:hint="eastAsia"/>
              </w:rPr>
              <w:t>　１．大規模修繕工事を過去に</w:t>
            </w:r>
            <w:r>
              <w:rPr>
                <w:rFonts w:hint="eastAsia"/>
              </w:rPr>
              <w:t>1</w:t>
            </w:r>
            <w:r>
              <w:rPr>
                <w:rFonts w:hint="eastAsia"/>
              </w:rPr>
              <w:t>度以上実施したことがある新築された日から</w:t>
            </w:r>
          </w:p>
          <w:p>
            <w:pPr>
              <w:pStyle w:val="0"/>
              <w:ind w:left="480" w:leftChars="239" w:firstLine="97" w:firstLineChars="48"/>
              <w:rPr>
                <w:rFonts w:hint="eastAsia"/>
              </w:rPr>
            </w:pPr>
            <w:r>
              <w:rPr>
                <w:rFonts w:hint="eastAsia"/>
              </w:rPr>
              <w:t>２０年以上経過している１０戸以上のマンションであること。</w:t>
            </w:r>
          </w:p>
          <w:p>
            <w:pPr>
              <w:pStyle w:val="0"/>
              <w:ind w:left="479" w:leftChars="-12" w:hanging="503" w:hangingChars="250"/>
              <w:rPr>
                <w:rFonts w:hint="eastAsia"/>
              </w:rPr>
            </w:pPr>
            <w:r>
              <w:rPr>
                <w:rFonts w:hint="eastAsia"/>
              </w:rPr>
              <w:t>　２．令和５年４月１日～令和</w:t>
            </w:r>
            <w:r>
              <w:rPr>
                <w:rFonts w:hint="eastAsia"/>
                <w:color w:val="auto"/>
              </w:rPr>
              <w:t>９年</w:t>
            </w:r>
            <w:r>
              <w:rPr>
                <w:rFonts w:hint="eastAsia"/>
              </w:rPr>
              <w:t>３月３１日の間に２回目以降の大規模修繕工事を完了していること。</w:t>
            </w:r>
          </w:p>
          <w:p>
            <w:pPr>
              <w:pStyle w:val="0"/>
              <w:ind w:left="479" w:leftChars="-12" w:hanging="503" w:hangingChars="250"/>
              <w:rPr>
                <w:rFonts w:hint="eastAsia"/>
              </w:rPr>
            </w:pPr>
            <w:r>
              <w:rPr>
                <w:rFonts w:hint="eastAsia"/>
              </w:rPr>
              <w:t>　３．長寿命化工事の実施に必要な積立金を確保していること。</w:t>
            </w:r>
          </w:p>
          <w:p>
            <w:pPr>
              <w:pStyle w:val="0"/>
              <w:ind w:left="479" w:leftChars="-12" w:hanging="503" w:hangingChars="250"/>
              <w:rPr>
                <w:rFonts w:hint="eastAsia"/>
              </w:rPr>
            </w:pPr>
          </w:p>
        </w:tc>
      </w:tr>
    </w:tbl>
    <w:p>
      <w:pPr>
        <w:pStyle w:val="0"/>
        <w:ind w:left="0" w:leftChars="0" w:firstLine="0" w:firstLineChars="0"/>
        <w:jc w:val="both"/>
        <w:rPr>
          <w:rFonts w:hint="eastAsia"/>
        </w:rPr>
      </w:pPr>
    </w:p>
    <w:sectPr>
      <w:pgSz w:w="11906" w:h="16838"/>
      <w:pgMar w:top="1134" w:right="1417" w:bottom="567" w:left="1417" w:header="851" w:footer="992" w:gutter="0"/>
      <w:pgBorders w:zOrder="front" w:display="allPages" w:offsetFrom="page"/>
      <w:cols w:space="720"/>
      <w:textDirection w:val="lrTb"/>
      <w:docGrid w:type="linesAndChars" w:linePitch="309"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00"/>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TotalTime>
  <Pages>1</Pages>
  <Words>3</Words>
  <Characters>563</Characters>
  <Application>JUST Note</Application>
  <Lines>65</Lines>
  <Paragraphs>33</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遠藤　優菜</cp:lastModifiedBy>
  <cp:lastPrinted>2025-03-12T02:47:57Z</cp:lastPrinted>
  <dcterms:modified xsi:type="dcterms:W3CDTF">2025-03-14T00:55:49Z</dcterms:modified>
  <cp:revision>62</cp:revision>
</cp:coreProperties>
</file>